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D8C" w:rsidRDefault="00B56D8C" w:rsidP="00B56D8C">
      <w:pPr>
        <w:pStyle w:val="Header"/>
        <w:ind w:left="-450"/>
        <w:jc w:val="center"/>
      </w:pPr>
      <w:r>
        <w:rPr>
          <w:noProof/>
        </w:rPr>
        <w:drawing>
          <wp:inline distT="0" distB="0" distL="0" distR="0" wp14:anchorId="6D7CD61F" wp14:editId="692F451E">
            <wp:extent cx="4124325" cy="619125"/>
            <wp:effectExtent l="0" t="0" r="9525" b="9525"/>
            <wp:docPr id="4" name="Picture 4" descr="Georgia Manufacturing Extension Partnership-solid-2lines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rgia Manufacturing Extension Partnership-solid-2lines-bla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8C" w:rsidRPr="00BF6C7E" w:rsidRDefault="00B56D8C" w:rsidP="00B56D8C">
      <w:pPr>
        <w:shd w:val="clear" w:color="auto" w:fill="FFFFFF"/>
        <w:spacing w:line="240" w:lineRule="auto"/>
        <w:rPr>
          <w:rFonts w:eastAsia="Calibri"/>
        </w:rPr>
      </w:pPr>
    </w:p>
    <w:p w:rsidR="00B56D8C" w:rsidRPr="00BF6C7E" w:rsidRDefault="00B56D8C" w:rsidP="00B56D8C">
      <w:pPr>
        <w:shd w:val="clear" w:color="auto" w:fill="FFFFFF"/>
        <w:spacing w:line="240" w:lineRule="auto"/>
        <w:rPr>
          <w:rFonts w:eastAsia="Calibri"/>
          <w:b/>
          <w:sz w:val="32"/>
          <w:szCs w:val="32"/>
        </w:rPr>
      </w:pPr>
      <w:r w:rsidRPr="00BF6C7E">
        <w:rPr>
          <w:rFonts w:eastAsia="Calibri"/>
          <w:b/>
          <w:sz w:val="32"/>
          <w:szCs w:val="32"/>
        </w:rPr>
        <w:t xml:space="preserve">FDA Update for Food Facilities  </w:t>
      </w:r>
    </w:p>
    <w:p w:rsidR="00B56D8C" w:rsidRPr="00BF6C7E" w:rsidRDefault="00B56D8C" w:rsidP="00B56D8C">
      <w:pPr>
        <w:spacing w:line="240" w:lineRule="auto"/>
        <w:ind w:left="360"/>
        <w:rPr>
          <w:rFonts w:eastAsia="Calibri"/>
        </w:rPr>
      </w:pPr>
    </w:p>
    <w:p w:rsidR="00B56D8C" w:rsidRPr="00BF6C7E" w:rsidRDefault="009B4473" w:rsidP="00B56D8C">
      <w:pPr>
        <w:numPr>
          <w:ilvl w:val="0"/>
          <w:numId w:val="1"/>
        </w:numPr>
        <w:spacing w:line="240" w:lineRule="auto"/>
      </w:pPr>
      <w:hyperlink r:id="rId6">
        <w:r w:rsidR="00B56D8C" w:rsidRPr="00BF6C7E">
          <w:rPr>
            <w:rFonts w:eastAsia="Calibri"/>
            <w:color w:val="0000FF"/>
            <w:u w:val="single"/>
          </w:rPr>
          <w:t>https://www.fda.gov/food/food-safety-during-emergencies/food-safety-and-coronavirus-disease-2019-covid-19</w:t>
        </w:r>
      </w:hyperlink>
    </w:p>
    <w:p w:rsidR="00B56D8C" w:rsidRPr="00BF6C7E" w:rsidRDefault="00B56D8C" w:rsidP="00B56D8C">
      <w:pPr>
        <w:spacing w:line="240" w:lineRule="auto"/>
        <w:ind w:left="1080"/>
        <w:rPr>
          <w:rFonts w:eastAsia="Calibri"/>
        </w:rPr>
      </w:pPr>
    </w:p>
    <w:p w:rsidR="00B56D8C" w:rsidRDefault="00B56D8C" w:rsidP="00B56D8C">
      <w:pPr>
        <w:numPr>
          <w:ilvl w:val="0"/>
          <w:numId w:val="1"/>
        </w:numPr>
        <w:spacing w:line="240" w:lineRule="auto"/>
        <w:rPr>
          <w:rFonts w:eastAsia="Calibri"/>
        </w:rPr>
        <w:sectPr w:rsidR="00B56D8C" w:rsidSect="00B56D8C">
          <w:pgSz w:w="12240" w:h="15840"/>
          <w:pgMar w:top="720" w:right="720" w:bottom="360" w:left="720" w:header="720" w:footer="720" w:gutter="0"/>
          <w:pgNumType w:start="1"/>
          <w:cols w:space="720"/>
        </w:sectPr>
      </w:pPr>
    </w:p>
    <w:p w:rsidR="00B56D8C" w:rsidRPr="00BF6C7E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lastRenderedPageBreak/>
        <w:t>FDA Inspections: Forgo routine inspections and focus on for-cause inspections.</w:t>
      </w:r>
    </w:p>
    <w:p w:rsidR="00B56D8C" w:rsidRPr="00BF6C7E" w:rsidRDefault="00B56D8C" w:rsidP="00B56D8C">
      <w:pPr>
        <w:spacing w:line="240" w:lineRule="auto"/>
        <w:ind w:left="1080"/>
      </w:pPr>
    </w:p>
    <w:p w:rsidR="00B56D8C" w:rsidRPr="00BF6C7E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t>Pre-announcing all domestic inspections</w:t>
      </w:r>
    </w:p>
    <w:p w:rsidR="00B56D8C" w:rsidRPr="00BF6C7E" w:rsidRDefault="00B56D8C" w:rsidP="00B56D8C">
      <w:pPr>
        <w:spacing w:line="240" w:lineRule="auto"/>
        <w:ind w:left="1080"/>
        <w:rPr>
          <w:rFonts w:eastAsia="Calibri"/>
        </w:rPr>
      </w:pPr>
    </w:p>
    <w:p w:rsidR="00B56D8C" w:rsidRPr="004D1DBF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t>Food Service recommendations: follow Food Code (frequent handwashing and glove changes; cleaning/sanitize counters and condiment containers often.)</w:t>
      </w:r>
    </w:p>
    <w:p w:rsidR="00B56D8C" w:rsidRDefault="00B56D8C" w:rsidP="00B56D8C">
      <w:pPr>
        <w:pStyle w:val="ListParagraph"/>
      </w:pPr>
    </w:p>
    <w:p w:rsidR="00B56D8C" w:rsidRDefault="00B56D8C" w:rsidP="00B56D8C">
      <w:pPr>
        <w:spacing w:line="240" w:lineRule="auto"/>
        <w:sectPr w:rsidR="00B56D8C" w:rsidSect="004D1DBF">
          <w:type w:val="continuous"/>
          <w:pgSz w:w="12240" w:h="15840"/>
          <w:pgMar w:top="720" w:right="720" w:bottom="360" w:left="720" w:header="720" w:footer="720" w:gutter="0"/>
          <w:pgNumType w:start="1"/>
          <w:cols w:num="2" w:space="720"/>
        </w:sectPr>
      </w:pPr>
      <w:r w:rsidRPr="004D1DBF">
        <w:rPr>
          <w:noProof/>
          <w:lang w:val="en-US"/>
        </w:rPr>
        <w:lastRenderedPageBreak/>
        <w:drawing>
          <wp:inline distT="0" distB="0" distL="0" distR="0" wp14:anchorId="557B726E" wp14:editId="7BE1BA54">
            <wp:extent cx="3084476" cy="1688465"/>
            <wp:effectExtent l="0" t="0" r="1905" b="698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lum bright="2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54" cy="16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8C" w:rsidRPr="00BF6C7E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lastRenderedPageBreak/>
        <w:t>Food Manufacturing recommendations: frequent handwashing and glove changes; cleaning/sanitize food contact surfaces and tools often</w:t>
      </w:r>
    </w:p>
    <w:p w:rsidR="00B56D8C" w:rsidRPr="00BF6C7E" w:rsidRDefault="00B56D8C" w:rsidP="00B56D8C">
      <w:pPr>
        <w:spacing w:line="240" w:lineRule="auto"/>
        <w:ind w:left="1080"/>
        <w:rPr>
          <w:rFonts w:eastAsia="Calibri"/>
        </w:rPr>
      </w:pPr>
    </w:p>
    <w:p w:rsidR="00B56D8C" w:rsidRPr="00BF6C7E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t xml:space="preserve">No evidence that this virus is spread through food or water; this is a respiratory illness.  FDA doesn’t anticipate any recalls association with Coronavirus.  They don’t recommend putting food on hold if there is an illness at the plant. </w:t>
      </w:r>
    </w:p>
    <w:p w:rsidR="00B56D8C" w:rsidRPr="00BF6C7E" w:rsidRDefault="00B56D8C" w:rsidP="00B56D8C">
      <w:pPr>
        <w:spacing w:line="240" w:lineRule="auto"/>
        <w:ind w:left="1080"/>
        <w:rPr>
          <w:rFonts w:eastAsia="Calibri"/>
        </w:rPr>
      </w:pPr>
    </w:p>
    <w:p w:rsidR="00B56D8C" w:rsidRPr="00BF6C7E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t>Consult with local health department if your employees become ill with COVID-19</w:t>
      </w:r>
      <w:r>
        <w:rPr>
          <w:rFonts w:eastAsia="Calibri"/>
        </w:rPr>
        <w:t>.</w:t>
      </w:r>
    </w:p>
    <w:p w:rsidR="00B56D8C" w:rsidRPr="00BF6C7E" w:rsidRDefault="00B56D8C" w:rsidP="00B56D8C">
      <w:pPr>
        <w:spacing w:line="240" w:lineRule="auto"/>
        <w:ind w:left="1080"/>
        <w:rPr>
          <w:rFonts w:eastAsia="Calibri"/>
        </w:rPr>
      </w:pPr>
    </w:p>
    <w:p w:rsidR="00B56D8C" w:rsidRPr="00BF6C7E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t xml:space="preserve">Department of Homeland Security considers agriculture and food production/transportation critical. </w:t>
      </w:r>
    </w:p>
    <w:p w:rsidR="00B56D8C" w:rsidRPr="00BF6C7E" w:rsidRDefault="00B56D8C" w:rsidP="00B56D8C">
      <w:pPr>
        <w:spacing w:line="240" w:lineRule="auto"/>
        <w:ind w:left="1080"/>
        <w:rPr>
          <w:rFonts w:eastAsia="Calibri"/>
        </w:rPr>
      </w:pPr>
    </w:p>
    <w:p w:rsidR="00B56D8C" w:rsidRPr="00FB4415" w:rsidRDefault="00B56D8C" w:rsidP="00B56D8C">
      <w:pPr>
        <w:numPr>
          <w:ilvl w:val="0"/>
          <w:numId w:val="1"/>
        </w:numPr>
        <w:spacing w:line="240" w:lineRule="auto"/>
      </w:pPr>
      <w:r w:rsidRPr="00BF6C7E">
        <w:rPr>
          <w:rFonts w:eastAsia="Calibri"/>
        </w:rPr>
        <w:t xml:space="preserve">The FDA has </w:t>
      </w:r>
      <w:hyperlink r:id="rId8">
        <w:r w:rsidRPr="00BF6C7E">
          <w:rPr>
            <w:rFonts w:eastAsia="Calibri"/>
            <w:color w:val="0000FF"/>
          </w:rPr>
          <w:t>issued guidance</w:t>
        </w:r>
      </w:hyperlink>
      <w:r w:rsidRPr="00BF6C7E">
        <w:rPr>
          <w:rFonts w:eastAsia="Calibri"/>
        </w:rPr>
        <w:t xml:space="preserve"> to temporarily not enforce supplier verification onsite audit requirements for receiving facilities and importers under FSMA in response to the global pandemic of COVID-19.  FDA does not intend to enforce the onsite audit requirements if other supplier verification methods are used instead.</w:t>
      </w:r>
    </w:p>
    <w:p w:rsidR="00B56D8C" w:rsidRDefault="00B56D8C" w:rsidP="00B56D8C">
      <w:pPr>
        <w:pStyle w:val="ListParagraph"/>
      </w:pPr>
    </w:p>
    <w:p w:rsidR="00B56D8C" w:rsidRPr="00BF6C7E" w:rsidRDefault="00B56D8C" w:rsidP="00B56D8C">
      <w:pPr>
        <w:numPr>
          <w:ilvl w:val="0"/>
          <w:numId w:val="1"/>
        </w:numPr>
        <w:spacing w:line="240" w:lineRule="auto"/>
      </w:pPr>
      <w:r>
        <w:t xml:space="preserve">Any food companies that have trouble with food shipping logistics in certain regions should consult the FEMA website for aid: </w:t>
      </w:r>
      <w:hyperlink r:id="rId9" w:history="1">
        <w:r w:rsidRPr="00F27EAA">
          <w:rPr>
            <w:rStyle w:val="Hyperlink"/>
            <w:color w:val="3333CC"/>
          </w:rPr>
          <w:t>https://www.fema.gov/nbeoc</w:t>
        </w:r>
      </w:hyperlink>
      <w:r>
        <w:t xml:space="preserve">. </w:t>
      </w:r>
    </w:p>
    <w:p w:rsidR="00B56D8C" w:rsidRPr="00BF6C7E" w:rsidRDefault="00B56D8C" w:rsidP="00B56D8C"/>
    <w:p w:rsidR="00B56D8C" w:rsidRPr="00F27EAA" w:rsidRDefault="00B56D8C" w:rsidP="00F27EAA">
      <w:pPr>
        <w:shd w:val="clear" w:color="auto" w:fill="FFFFFF"/>
        <w:spacing w:line="240" w:lineRule="auto"/>
        <w:rPr>
          <w:rFonts w:eastAsia="Calibri"/>
          <w:b/>
          <w:color w:val="202020"/>
        </w:rPr>
      </w:pPr>
      <w:r w:rsidRPr="00FB4415">
        <w:rPr>
          <w:rFonts w:eastAsia="Calibri"/>
          <w:b/>
          <w:color w:val="202020"/>
        </w:rPr>
        <w:t>References</w:t>
      </w:r>
    </w:p>
    <w:p w:rsidR="00B56D8C" w:rsidRPr="00BF6C7E" w:rsidRDefault="00B56D8C" w:rsidP="00B56D8C">
      <w:pPr>
        <w:numPr>
          <w:ilvl w:val="1"/>
          <w:numId w:val="2"/>
        </w:numPr>
        <w:shd w:val="clear" w:color="auto" w:fill="FFFFFF"/>
        <w:spacing w:line="240" w:lineRule="auto"/>
        <w:rPr>
          <w:color w:val="202020"/>
        </w:rPr>
      </w:pPr>
      <w:r w:rsidRPr="00BF6C7E">
        <w:rPr>
          <w:rFonts w:eastAsia="Calibri"/>
          <w:color w:val="202020"/>
        </w:rPr>
        <w:t xml:space="preserve">Centers for Disease Control: </w:t>
      </w:r>
      <w:hyperlink r:id="rId10">
        <w:r w:rsidRPr="00BF6C7E">
          <w:rPr>
            <w:rFonts w:eastAsia="Calibri"/>
            <w:color w:val="0000FF"/>
            <w:u w:val="single"/>
          </w:rPr>
          <w:t>https://www.cdc.gov/coronavirus/2019-ncov/index.html</w:t>
        </w:r>
      </w:hyperlink>
    </w:p>
    <w:p w:rsidR="00B56D8C" w:rsidRPr="00BF6C7E" w:rsidRDefault="00B56D8C" w:rsidP="00B56D8C">
      <w:pPr>
        <w:shd w:val="clear" w:color="auto" w:fill="FFFFFF"/>
        <w:spacing w:line="240" w:lineRule="auto"/>
        <w:ind w:left="1080"/>
        <w:rPr>
          <w:rFonts w:eastAsia="Calibri"/>
          <w:color w:val="202020"/>
        </w:rPr>
      </w:pPr>
    </w:p>
    <w:p w:rsidR="00B56D8C" w:rsidRPr="00BF6C7E" w:rsidRDefault="00B56D8C" w:rsidP="00B56D8C">
      <w:pPr>
        <w:numPr>
          <w:ilvl w:val="1"/>
          <w:numId w:val="2"/>
        </w:numPr>
        <w:shd w:val="clear" w:color="auto" w:fill="FFFFFF"/>
        <w:spacing w:line="240" w:lineRule="auto"/>
        <w:rPr>
          <w:color w:val="202020"/>
        </w:rPr>
      </w:pPr>
      <w:r w:rsidRPr="00BF6C7E">
        <w:rPr>
          <w:rFonts w:eastAsia="Calibri"/>
          <w:color w:val="202020"/>
        </w:rPr>
        <w:t xml:space="preserve">World Heath Org: </w:t>
      </w:r>
      <w:hyperlink r:id="rId11">
        <w:r w:rsidRPr="00BF6C7E">
          <w:rPr>
            <w:rFonts w:eastAsia="Calibri"/>
            <w:color w:val="0000FF"/>
            <w:u w:val="single"/>
          </w:rPr>
          <w:t>https://www.who.int/health-topics/coronavirus</w:t>
        </w:r>
      </w:hyperlink>
    </w:p>
    <w:p w:rsidR="00B56D8C" w:rsidRPr="00BF6C7E" w:rsidRDefault="00B56D8C" w:rsidP="00B56D8C">
      <w:pPr>
        <w:shd w:val="clear" w:color="auto" w:fill="FFFFFF"/>
        <w:spacing w:line="240" w:lineRule="auto"/>
        <w:ind w:left="1080"/>
        <w:rPr>
          <w:rFonts w:eastAsia="Calibri"/>
          <w:color w:val="202020"/>
        </w:rPr>
      </w:pPr>
    </w:p>
    <w:p w:rsidR="00B56D8C" w:rsidRPr="00BF6C7E" w:rsidRDefault="00B56D8C" w:rsidP="00B56D8C">
      <w:pPr>
        <w:numPr>
          <w:ilvl w:val="1"/>
          <w:numId w:val="2"/>
        </w:numPr>
        <w:shd w:val="clear" w:color="auto" w:fill="FFFFFF"/>
        <w:spacing w:line="240" w:lineRule="auto"/>
        <w:rPr>
          <w:color w:val="202020"/>
        </w:rPr>
      </w:pPr>
      <w:r w:rsidRPr="00BF6C7E">
        <w:rPr>
          <w:rFonts w:eastAsia="Calibri"/>
        </w:rPr>
        <w:t xml:space="preserve">Tips for Keeping the Workplace &amp; Home Safe: </w:t>
      </w:r>
      <w:hyperlink r:id="rId12">
        <w:r w:rsidRPr="00BF6C7E">
          <w:rPr>
            <w:rFonts w:eastAsia="Calibri"/>
            <w:color w:val="0000FF"/>
            <w:u w:val="single"/>
          </w:rPr>
          <w:t>https://travel.state.gov/content/dam/NEWTravelAssets/pdfs/What%20every%20American%20and%20community%20can%20do%20now%20to%20decrease%20the%20spread%20of%20the%20coronavirus.pdf</w:t>
        </w:r>
      </w:hyperlink>
    </w:p>
    <w:p w:rsidR="00B56D8C" w:rsidRPr="00BF6C7E" w:rsidRDefault="00B56D8C" w:rsidP="00B56D8C">
      <w:pPr>
        <w:shd w:val="clear" w:color="auto" w:fill="FFFFFF"/>
        <w:spacing w:line="240" w:lineRule="auto"/>
        <w:ind w:left="1080"/>
        <w:rPr>
          <w:rFonts w:eastAsia="Calibri"/>
          <w:color w:val="202020"/>
        </w:rPr>
      </w:pPr>
    </w:p>
    <w:p w:rsidR="00B56D8C" w:rsidRPr="00FB4415" w:rsidRDefault="00B56D8C" w:rsidP="00B56D8C">
      <w:pPr>
        <w:numPr>
          <w:ilvl w:val="1"/>
          <w:numId w:val="2"/>
        </w:numPr>
        <w:shd w:val="clear" w:color="auto" w:fill="FFFFFF"/>
        <w:spacing w:line="240" w:lineRule="auto"/>
        <w:rPr>
          <w:color w:val="202020"/>
        </w:rPr>
      </w:pPr>
      <w:r w:rsidRPr="00BF6C7E">
        <w:rPr>
          <w:rFonts w:eastAsia="Calibri"/>
        </w:rPr>
        <w:t>Travel Advisories:</w:t>
      </w:r>
      <w:r w:rsidRPr="00BF6C7E">
        <w:rPr>
          <w:rFonts w:eastAsia="Calibri"/>
          <w:color w:val="202020"/>
        </w:rPr>
        <w:t xml:space="preserve"> </w:t>
      </w:r>
      <w:hyperlink r:id="rId13">
        <w:r w:rsidRPr="00BF6C7E">
          <w:rPr>
            <w:rFonts w:eastAsia="Calibri"/>
            <w:color w:val="0000FF"/>
            <w:u w:val="single"/>
          </w:rPr>
          <w:t>https://travel.state.gov/content/travel/en/international-travel.html</w:t>
        </w:r>
      </w:hyperlink>
      <w:r w:rsidRPr="00BF6C7E">
        <w:rPr>
          <w:rFonts w:eastAsia="Calibri"/>
        </w:rPr>
        <w:t xml:space="preserve"> </w:t>
      </w:r>
    </w:p>
    <w:p w:rsidR="00B56D8C" w:rsidRDefault="00B56D8C" w:rsidP="00B56D8C">
      <w:pPr>
        <w:pStyle w:val="ListParagraph"/>
        <w:rPr>
          <w:color w:val="000000"/>
        </w:rPr>
      </w:pPr>
    </w:p>
    <w:p w:rsidR="00B56D8C" w:rsidRPr="00F27EAA" w:rsidRDefault="009B4473" w:rsidP="00B56D8C">
      <w:pPr>
        <w:numPr>
          <w:ilvl w:val="1"/>
          <w:numId w:val="2"/>
        </w:numPr>
        <w:shd w:val="clear" w:color="auto" w:fill="FFFFFF"/>
        <w:spacing w:line="240" w:lineRule="auto"/>
        <w:rPr>
          <w:rStyle w:val="Hyperlink"/>
          <w:color w:val="3333CC"/>
          <w:u w:val="none"/>
        </w:rPr>
      </w:pPr>
      <w:hyperlink r:id="rId14" w:history="1">
        <w:r w:rsidR="00B56D8C" w:rsidRPr="00FB4415">
          <w:rPr>
            <w:rStyle w:val="Hyperlink"/>
            <w:color w:val="3333CC"/>
          </w:rPr>
          <w:t>CDC Environmental Cleaning and Disinfection Recommendations for COVID-19</w:t>
        </w:r>
      </w:hyperlink>
    </w:p>
    <w:p w:rsidR="00F27EAA" w:rsidRDefault="00F27EAA" w:rsidP="00F27EAA">
      <w:pPr>
        <w:pStyle w:val="ListParagraph"/>
        <w:rPr>
          <w:color w:val="3333CC"/>
        </w:rPr>
      </w:pPr>
    </w:p>
    <w:p w:rsidR="00F27EAA" w:rsidRPr="00FB4415" w:rsidRDefault="00F27EAA" w:rsidP="00B56D8C">
      <w:pPr>
        <w:numPr>
          <w:ilvl w:val="1"/>
          <w:numId w:val="2"/>
        </w:numPr>
        <w:shd w:val="clear" w:color="auto" w:fill="FFFFFF"/>
        <w:spacing w:line="240" w:lineRule="auto"/>
        <w:rPr>
          <w:color w:val="3333CC"/>
        </w:rPr>
      </w:pPr>
      <w:r w:rsidRPr="00F27EAA">
        <w:t>GA Department of Agriculture (GDA):</w:t>
      </w:r>
      <w:r w:rsidRPr="00F27EAA">
        <w:rPr>
          <w:color w:val="3333CC"/>
        </w:rPr>
        <w:t xml:space="preserve"> </w:t>
      </w:r>
      <w:hyperlink r:id="rId15" w:history="1">
        <w:r w:rsidRPr="00F27EAA">
          <w:rPr>
            <w:rStyle w:val="Hyperlink"/>
            <w:color w:val="3333CC"/>
          </w:rPr>
          <w:t>https://georgia.gov/agencies/georgia-department-agriculture</w:t>
        </w:r>
      </w:hyperlink>
    </w:p>
    <w:p w:rsidR="006A1FB6" w:rsidRDefault="009B4473">
      <w:bookmarkStart w:id="0" w:name="_GoBack"/>
      <w:bookmarkEnd w:id="0"/>
    </w:p>
    <w:sectPr w:rsidR="006A1FB6" w:rsidSect="00986832">
      <w:type w:val="continuous"/>
      <w:pgSz w:w="12240" w:h="15840"/>
      <w:pgMar w:top="72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74589"/>
    <w:multiLevelType w:val="multilevel"/>
    <w:tmpl w:val="E8D61B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color w:val="auto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0B1D3E"/>
    <w:multiLevelType w:val="multilevel"/>
    <w:tmpl w:val="2AC061B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8C"/>
    <w:rsid w:val="0017220D"/>
    <w:rsid w:val="001B7B3D"/>
    <w:rsid w:val="009B4473"/>
    <w:rsid w:val="00B56D8C"/>
    <w:rsid w:val="00F2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70EE5"/>
  <w15:chartTrackingRefBased/>
  <w15:docId w15:val="{38A4BED1-49A7-437E-A4B2-911274EF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6D8C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6D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56D8C"/>
    <w:rPr>
      <w:color w:val="0563C1"/>
      <w:u w:val="single"/>
    </w:rPr>
  </w:style>
  <w:style w:type="paragraph" w:styleId="Header">
    <w:name w:val="header"/>
    <w:basedOn w:val="Normal"/>
    <w:link w:val="HeaderChar"/>
    <w:rsid w:val="00B56D8C"/>
    <w:pPr>
      <w:tabs>
        <w:tab w:val="center" w:pos="4320"/>
        <w:tab w:val="right" w:pos="8640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B56D8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2027422842.t.en25.com/e/er?utm_campaign=FSMA_COVID_03172020&amp;utm_medium=email&amp;utm_source=Eloqua&amp;s=2027422842&amp;lid=12199&amp;elqTrackId=9382F8D98639480337DDA317D1E12AAE&amp;elq=6aadba283ee64518b377856ceba2fcbb&amp;elqaid=11651&amp;elqat=1" TargetMode="External"/><Relationship Id="rId13" Type="http://schemas.openxmlformats.org/officeDocument/2006/relationships/hyperlink" Target="https://travel.state.gov/content/travel/en/international-travel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travel.state.gov/content/dam/NEWTravelAssets/pdfs/What%20every%20American%20and%20community%20can%20do%20now%20to%20decrease%20the%20spread%20of%20the%20coronavirus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da.gov/food/food-safety-during-emergencies/food-safety-and-coronavirus-disease-2019-covid-19" TargetMode="External"/><Relationship Id="rId11" Type="http://schemas.openxmlformats.org/officeDocument/2006/relationships/hyperlink" Target="https://www.who.int/health-topics/coronaviru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georgia.gov/agencies/georgia-department-agriculture" TargetMode="External"/><Relationship Id="rId10" Type="http://schemas.openxmlformats.org/officeDocument/2006/relationships/hyperlink" Target="https://www.cdc.gov/coronavirus/2019-ncov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ema.gov/nbeoc" TargetMode="External"/><Relationship Id="rId14" Type="http://schemas.openxmlformats.org/officeDocument/2006/relationships/hyperlink" Target="https://www.cdc.gov/coronavirus/2019-ncov/community/organizations/cleaning-disinfec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Wendy</dc:creator>
  <cp:keywords/>
  <dc:description/>
  <cp:lastModifiedBy>White, Wendy</cp:lastModifiedBy>
  <cp:revision>3</cp:revision>
  <dcterms:created xsi:type="dcterms:W3CDTF">2020-03-19T18:15:00Z</dcterms:created>
  <dcterms:modified xsi:type="dcterms:W3CDTF">2020-03-20T14:26:00Z</dcterms:modified>
</cp:coreProperties>
</file>