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1F7C" w14:textId="61858188" w:rsidR="004621FC" w:rsidRPr="00EE595C" w:rsidRDefault="004621FC" w:rsidP="004621FC">
      <w:pPr>
        <w:pStyle w:val="Header"/>
        <w:ind w:left="-450"/>
        <w:jc w:val="center"/>
        <w:rPr>
          <w:rFonts w:asciiTheme="minorHAnsi" w:hAnsiTheme="minorHAnsi"/>
        </w:rPr>
      </w:pPr>
      <w:r w:rsidRPr="00EE595C">
        <w:rPr>
          <w:rFonts w:asciiTheme="minorHAnsi" w:hAnsiTheme="minorHAnsi"/>
          <w:noProof/>
        </w:rPr>
        <w:drawing>
          <wp:inline distT="0" distB="0" distL="0" distR="0" wp14:anchorId="44B4152C" wp14:editId="7A31BF51">
            <wp:extent cx="4124325" cy="619125"/>
            <wp:effectExtent l="0" t="0" r="9525" b="9525"/>
            <wp:docPr id="3" name="Picture 3" descr="Georgia Manufacturing Extension Partnership-solid-2lines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ia Manufacturing Extension Partnership-solid-2lines-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B5B58" w14:textId="77777777" w:rsidR="00986832" w:rsidRPr="00EE595C" w:rsidRDefault="00986832">
      <w:pPr>
        <w:rPr>
          <w:rFonts w:asciiTheme="minorHAnsi" w:hAnsiTheme="minorHAnsi"/>
          <w:b/>
        </w:rPr>
      </w:pPr>
    </w:p>
    <w:p w14:paraId="443EA420" w14:textId="77777777" w:rsidR="00986832" w:rsidRPr="00EE595C" w:rsidRDefault="00986832">
      <w:pPr>
        <w:rPr>
          <w:rFonts w:asciiTheme="minorHAnsi" w:hAnsiTheme="minorHAnsi"/>
          <w:b/>
        </w:rPr>
        <w:sectPr w:rsidR="00986832" w:rsidRPr="00EE595C" w:rsidSect="005800D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0000003" w14:textId="48ADBC0B" w:rsidR="00EE6275" w:rsidRPr="00EE595C" w:rsidRDefault="00200FF1">
      <w:pPr>
        <w:rPr>
          <w:rFonts w:asciiTheme="minorHAnsi" w:hAnsiTheme="minorHAnsi"/>
          <w:b/>
          <w:sz w:val="32"/>
          <w:szCs w:val="32"/>
        </w:rPr>
      </w:pPr>
      <w:r w:rsidRPr="00EE595C">
        <w:rPr>
          <w:rFonts w:asciiTheme="minorHAnsi" w:hAnsiTheme="minorHAnsi"/>
          <w:b/>
          <w:sz w:val="32"/>
          <w:szCs w:val="32"/>
        </w:rPr>
        <w:lastRenderedPageBreak/>
        <w:t xml:space="preserve">Covid-19 </w:t>
      </w:r>
      <w:r w:rsidR="00CD1961" w:rsidRPr="00EE595C">
        <w:rPr>
          <w:rFonts w:asciiTheme="minorHAnsi" w:hAnsiTheme="minorHAnsi"/>
          <w:b/>
          <w:sz w:val="32"/>
          <w:szCs w:val="32"/>
        </w:rPr>
        <w:t>–</w:t>
      </w:r>
      <w:r w:rsidR="00986832" w:rsidRPr="00EE595C">
        <w:rPr>
          <w:rFonts w:asciiTheme="minorHAnsi" w:hAnsiTheme="minorHAnsi"/>
          <w:b/>
          <w:sz w:val="32"/>
          <w:szCs w:val="32"/>
        </w:rPr>
        <w:t xml:space="preserve"> </w:t>
      </w:r>
      <w:r w:rsidR="00CD1961" w:rsidRPr="00EE595C">
        <w:rPr>
          <w:rFonts w:asciiTheme="minorHAnsi" w:hAnsiTheme="minorHAnsi"/>
          <w:b/>
          <w:sz w:val="32"/>
          <w:szCs w:val="32"/>
        </w:rPr>
        <w:t>Tips for Businesses</w:t>
      </w:r>
    </w:p>
    <w:p w14:paraId="00000019" w14:textId="5D6CF25E" w:rsidR="00EE6275" w:rsidRPr="00EE595C" w:rsidRDefault="00EE6275" w:rsidP="00CD1961">
      <w:pPr>
        <w:shd w:val="clear" w:color="auto" w:fill="FFFFFF"/>
        <w:spacing w:line="240" w:lineRule="auto"/>
        <w:ind w:left="1080"/>
        <w:rPr>
          <w:rFonts w:asciiTheme="minorHAnsi" w:eastAsia="Calibri" w:hAnsiTheme="minorHAnsi"/>
          <w:color w:val="202020"/>
        </w:rPr>
      </w:pPr>
    </w:p>
    <w:p w14:paraId="7580FD98" w14:textId="505598CC" w:rsidR="00CD1961" w:rsidRPr="00EE595C" w:rsidRDefault="00CD1961" w:rsidP="00CD1961">
      <w:pPr>
        <w:numPr>
          <w:ilvl w:val="0"/>
          <w:numId w:val="3"/>
        </w:numPr>
        <w:spacing w:line="240" w:lineRule="auto"/>
        <w:rPr>
          <w:rFonts w:asciiTheme="minorHAnsi" w:eastAsia="Calibri" w:hAnsiTheme="minorHAnsi"/>
        </w:rPr>
      </w:pPr>
      <w:r w:rsidRPr="00EE595C">
        <w:rPr>
          <w:rFonts w:asciiTheme="minorHAnsi" w:eastAsia="Calibri" w:hAnsiTheme="minorHAnsi"/>
        </w:rPr>
        <w:t xml:space="preserve">Post guidance to prevent employees from getting sick. </w:t>
      </w:r>
    </w:p>
    <w:p w14:paraId="7ED39F4D" w14:textId="77777777" w:rsidR="00757FB9" w:rsidRPr="00EE595C" w:rsidRDefault="00757FB9" w:rsidP="00757FB9">
      <w:pPr>
        <w:spacing w:line="240" w:lineRule="auto"/>
        <w:ind w:left="360"/>
        <w:rPr>
          <w:rFonts w:asciiTheme="minorHAnsi" w:eastAsia="Calibri" w:hAnsiTheme="minorHAnsi"/>
        </w:rPr>
      </w:pPr>
    </w:p>
    <w:p w14:paraId="708D9E49" w14:textId="17933AF8" w:rsidR="00CD1961" w:rsidRPr="00EE595C" w:rsidRDefault="00CD1961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Style w:val="Hyperlink"/>
          <w:rFonts w:asciiTheme="minorHAnsi" w:hAnsiTheme="minorHAnsi" w:cstheme="minorHAnsi"/>
          <w:color w:val="202020"/>
          <w:u w:val="none"/>
        </w:rPr>
      </w:pPr>
      <w:r w:rsidRPr="00EE595C">
        <w:rPr>
          <w:rFonts w:asciiTheme="minorHAnsi" w:hAnsiTheme="minorHAnsi" w:cstheme="minorHAnsi"/>
        </w:rPr>
        <w:t xml:space="preserve">Sanitize hands and high-traffic surfaces (door knobs, handrails) with alcohol-based sanitizer. </w:t>
      </w:r>
      <w:hyperlink r:id="rId7" w:history="1">
        <w:r w:rsidRPr="00EE595C">
          <w:rPr>
            <w:rStyle w:val="Hyperlink"/>
            <w:rFonts w:asciiTheme="minorHAnsi" w:hAnsiTheme="minorHAnsi" w:cstheme="minorHAnsi"/>
          </w:rPr>
          <w:t>https://www.epa.gov/pesticide-registration/list-n-disinfectants-use-against-sars-cov-2</w:t>
        </w:r>
      </w:hyperlink>
    </w:p>
    <w:p w14:paraId="6132DAC6" w14:textId="77777777" w:rsidR="00757FB9" w:rsidRPr="00EE595C" w:rsidRDefault="00757FB9" w:rsidP="00757FB9">
      <w:pPr>
        <w:pStyle w:val="ListParagraph"/>
        <w:rPr>
          <w:rStyle w:val="Hyperlink"/>
          <w:rFonts w:asciiTheme="minorHAnsi" w:hAnsiTheme="minorHAnsi" w:cstheme="minorHAnsi"/>
          <w:color w:val="202020"/>
          <w:u w:val="none"/>
        </w:rPr>
      </w:pPr>
    </w:p>
    <w:p w14:paraId="064A0873" w14:textId="77777777" w:rsidR="00757FB9" w:rsidRPr="00EE595C" w:rsidRDefault="00757FB9" w:rsidP="00757FB9">
      <w:pPr>
        <w:pStyle w:val="ListParagraph"/>
        <w:shd w:val="clear" w:color="auto" w:fill="FFFFFF"/>
        <w:spacing w:line="240" w:lineRule="auto"/>
        <w:ind w:left="360"/>
        <w:rPr>
          <w:rStyle w:val="Hyperlink"/>
          <w:rFonts w:asciiTheme="minorHAnsi" w:hAnsiTheme="minorHAnsi" w:cstheme="minorHAnsi"/>
          <w:color w:val="202020"/>
          <w:u w:val="none"/>
        </w:rPr>
      </w:pPr>
    </w:p>
    <w:p w14:paraId="03FE5048" w14:textId="77777777" w:rsidR="00CD1961" w:rsidRPr="00EE595C" w:rsidRDefault="00CD1961" w:rsidP="00CD1961">
      <w:pPr>
        <w:spacing w:line="240" w:lineRule="auto"/>
        <w:rPr>
          <w:rFonts w:asciiTheme="minorHAnsi" w:eastAsia="Calibri" w:hAnsiTheme="minorHAnsi"/>
        </w:rPr>
        <w:sectPr w:rsidR="00CD1961" w:rsidRPr="00EE595C" w:rsidSect="00CD1961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EE595C">
        <w:rPr>
          <w:rFonts w:asciiTheme="minorHAnsi" w:hAnsiTheme="minorHAnsi"/>
          <w:noProof/>
          <w:lang w:val="en-US"/>
        </w:rPr>
        <w:drawing>
          <wp:inline distT="0" distB="0" distL="0" distR="0" wp14:anchorId="4E5A9413" wp14:editId="03EF8668">
            <wp:extent cx="3200400" cy="1398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D80D" w14:textId="42145678" w:rsidR="00CD1961" w:rsidRPr="00EE595C" w:rsidRDefault="00CD1961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shd w:val="clear" w:color="auto" w:fill="FFFFFF"/>
        </w:rPr>
        <w:lastRenderedPageBreak/>
        <w:t>If an employee is confirmed to have COVID-19, employers should inform fellow employees of their possible exposure to COVID-19 in the workplace but maintain confidentiality.  Sick employees should follow the CDC’s </w:t>
      </w:r>
      <w:hyperlink r:id="rId9" w:history="1">
        <w:r w:rsidRPr="00EE595C">
          <w:rPr>
            <w:rStyle w:val="Hyperlink"/>
            <w:rFonts w:asciiTheme="minorHAnsi" w:hAnsiTheme="minorHAnsi" w:cstheme="minorHAnsi"/>
            <w:color w:val="001871"/>
            <w:shd w:val="clear" w:color="auto" w:fill="FFFFFF"/>
          </w:rPr>
          <w:t>What to do if you are sick with coronavirus disease 2019 (COVID-19</w:t>
        </w:r>
      </w:hyperlink>
      <w:r w:rsidRPr="00EE595C">
        <w:rPr>
          <w:rFonts w:asciiTheme="minorHAnsi" w:hAnsiTheme="minorHAnsi" w:cstheme="minorHAnsi"/>
          <w:shd w:val="clear" w:color="auto" w:fill="FFFFFF"/>
        </w:rPr>
        <w:t>). Employers should consult with the local health department for additional guidance.</w:t>
      </w:r>
    </w:p>
    <w:p w14:paraId="4F754B5D" w14:textId="77777777" w:rsidR="00757FB9" w:rsidRPr="00EE595C" w:rsidRDefault="00757FB9" w:rsidP="00757FB9">
      <w:pPr>
        <w:pStyle w:val="ListParagraph"/>
        <w:shd w:val="clear" w:color="auto" w:fill="FFFFFF"/>
        <w:spacing w:line="240" w:lineRule="auto"/>
        <w:ind w:left="360"/>
        <w:contextualSpacing w:val="0"/>
        <w:rPr>
          <w:rFonts w:asciiTheme="minorHAnsi" w:hAnsiTheme="minorHAnsi" w:cstheme="minorHAnsi"/>
          <w:color w:val="202020"/>
        </w:rPr>
      </w:pPr>
    </w:p>
    <w:p w14:paraId="14BD25FE" w14:textId="77777777" w:rsidR="00757FB9" w:rsidRPr="00EE595C" w:rsidRDefault="00757FB9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  <w:sectPr w:rsidR="00757FB9" w:rsidRPr="00EE595C" w:rsidSect="00CD1961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B660906" w14:textId="54D935A2" w:rsidR="00757FB9" w:rsidRPr="00EE595C" w:rsidRDefault="00EE595C" w:rsidP="00757FB9">
      <w:pPr>
        <w:pStyle w:val="ListParagraph"/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lastRenderedPageBreak/>
        <w:drawing>
          <wp:inline distT="0" distB="0" distL="0" distR="0" wp14:anchorId="2BEB58ED" wp14:editId="5AF1EDC8">
            <wp:extent cx="2533650" cy="155839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3054" cy="15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2337B" w14:textId="736C437D" w:rsidR="00CD1961" w:rsidRPr="00EE595C" w:rsidRDefault="00CD1961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lastRenderedPageBreak/>
        <w:t>Keep an eye on changing legislation and travel restrictions</w:t>
      </w:r>
    </w:p>
    <w:p w14:paraId="403C8B3E" w14:textId="77777777" w:rsidR="00757FB9" w:rsidRPr="00EE595C" w:rsidRDefault="00757FB9" w:rsidP="00757FB9">
      <w:pPr>
        <w:pStyle w:val="ListParagraph"/>
        <w:shd w:val="clear" w:color="auto" w:fill="FFFFFF"/>
        <w:spacing w:line="240" w:lineRule="auto"/>
        <w:ind w:left="360"/>
        <w:contextualSpacing w:val="0"/>
        <w:rPr>
          <w:rFonts w:asciiTheme="minorHAnsi" w:hAnsiTheme="minorHAnsi" w:cstheme="minorHAnsi"/>
          <w:color w:val="202020"/>
        </w:rPr>
      </w:pPr>
    </w:p>
    <w:p w14:paraId="617DB778" w14:textId="2381C767" w:rsidR="00CD1961" w:rsidRPr="00EE595C" w:rsidRDefault="00CD1961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Set calm, informed tone with employees with regular communication to protect themselves and the business.</w:t>
      </w:r>
    </w:p>
    <w:p w14:paraId="5073C01D" w14:textId="77777777" w:rsidR="00757FB9" w:rsidRPr="00EE595C" w:rsidRDefault="00757FB9" w:rsidP="00757FB9">
      <w:pPr>
        <w:pStyle w:val="ListParagraph"/>
        <w:rPr>
          <w:rFonts w:asciiTheme="minorHAnsi" w:hAnsiTheme="minorHAnsi" w:cstheme="minorHAnsi"/>
          <w:color w:val="202020"/>
        </w:rPr>
      </w:pPr>
    </w:p>
    <w:p w14:paraId="44CB9083" w14:textId="59574264" w:rsidR="00757FB9" w:rsidRPr="00EE595C" w:rsidRDefault="00757FB9" w:rsidP="00757FB9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</w:rPr>
        <w:t>Instruct employees to report to their supervisor or HR if they show symptoms.</w:t>
      </w:r>
    </w:p>
    <w:p w14:paraId="0AB31895" w14:textId="77777777" w:rsidR="00757FB9" w:rsidRPr="00EE595C" w:rsidRDefault="00757FB9" w:rsidP="00757FB9">
      <w:pPr>
        <w:pStyle w:val="ListParagraph"/>
        <w:rPr>
          <w:rFonts w:asciiTheme="minorHAnsi" w:hAnsiTheme="minorHAnsi" w:cstheme="minorHAnsi"/>
          <w:color w:val="202020"/>
        </w:rPr>
      </w:pPr>
    </w:p>
    <w:p w14:paraId="0C570753" w14:textId="35A466EF" w:rsidR="00757FB9" w:rsidRPr="00EE595C" w:rsidRDefault="00757FB9" w:rsidP="00757FB9">
      <w:pPr>
        <w:pStyle w:val="ListParagraph"/>
        <w:shd w:val="clear" w:color="auto" w:fill="FFFFFF"/>
        <w:spacing w:line="240" w:lineRule="auto"/>
        <w:ind w:left="360"/>
        <w:contextualSpacing w:val="0"/>
        <w:rPr>
          <w:rFonts w:asciiTheme="minorHAnsi" w:hAnsiTheme="minorHAnsi" w:cstheme="minorHAnsi"/>
          <w:color w:val="202020"/>
        </w:rPr>
        <w:sectPr w:rsidR="00757FB9" w:rsidRPr="00EE595C" w:rsidSect="00757FB9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11D421E7" w14:textId="37672DDB" w:rsidR="00757FB9" w:rsidRPr="00EE595C" w:rsidRDefault="00757FB9" w:rsidP="00757FB9">
      <w:pPr>
        <w:pStyle w:val="ListParagraph"/>
        <w:shd w:val="clear" w:color="auto" w:fill="FFFFFF"/>
        <w:spacing w:line="240" w:lineRule="auto"/>
        <w:ind w:left="360"/>
        <w:contextualSpacing w:val="0"/>
        <w:rPr>
          <w:rFonts w:asciiTheme="minorHAnsi" w:hAnsiTheme="minorHAnsi" w:cstheme="minorHAnsi"/>
          <w:color w:val="202020"/>
        </w:rPr>
      </w:pPr>
    </w:p>
    <w:p w14:paraId="2EF462DE" w14:textId="6DB69DE4" w:rsidR="00CD1961" w:rsidRPr="00EE595C" w:rsidRDefault="00CD1961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Few potential guidelines to help keep employees safe:</w:t>
      </w:r>
    </w:p>
    <w:p w14:paraId="7081A42E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eastAsia="Times New Roman" w:hAnsiTheme="minorHAnsi" w:cstheme="minorHAnsi"/>
          <w:color w:val="141718"/>
        </w:rPr>
        <w:t>Enforce anyone who is sick to stay home</w:t>
      </w:r>
    </w:p>
    <w:p w14:paraId="38846821" w14:textId="6B411C68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eastAsia="Times New Roman" w:hAnsiTheme="minorHAnsi" w:cstheme="minorHAnsi"/>
          <w:color w:val="141718"/>
        </w:rPr>
        <w:t>Cancel any nonessential visitors</w:t>
      </w:r>
      <w:r w:rsidR="00EE595C" w:rsidRPr="00EE595C">
        <w:rPr>
          <w:rFonts w:asciiTheme="minorHAnsi" w:eastAsia="Times New Roman" w:hAnsiTheme="minorHAnsi" w:cstheme="minorHAnsi"/>
          <w:color w:val="141718"/>
        </w:rPr>
        <w:t xml:space="preserve"> or customer visits to the facility</w:t>
      </w:r>
    </w:p>
    <w:p w14:paraId="4A9B97B9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eastAsia="Times New Roman" w:hAnsiTheme="minorHAnsi" w:cstheme="minorHAnsi"/>
          <w:color w:val="141718"/>
        </w:rPr>
        <w:t>Cancel any up upcoming trips for our team even if they are domestic.</w:t>
      </w:r>
    </w:p>
    <w:p w14:paraId="4E1876F6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eastAsia="Times New Roman" w:hAnsiTheme="minorHAnsi" w:cstheme="minorHAnsi"/>
          <w:color w:val="141718"/>
        </w:rPr>
        <w:t>Identified our higher-risk employees</w:t>
      </w:r>
      <w:bookmarkStart w:id="0" w:name="_GoBack"/>
      <w:bookmarkEnd w:id="0"/>
      <w:r w:rsidRPr="00EE595C">
        <w:rPr>
          <w:rFonts w:asciiTheme="minorHAnsi" w:eastAsia="Times New Roman" w:hAnsiTheme="minorHAnsi" w:cstheme="minorHAnsi"/>
          <w:color w:val="141718"/>
        </w:rPr>
        <w:t xml:space="preserve"> and change the way they work. For example, our warehouse crew is no longer being outside when the truck driver or customer is outside.</w:t>
      </w:r>
    </w:p>
    <w:p w14:paraId="1B98A4A5" w14:textId="3BEBA13E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eastAsia="Times New Roman" w:hAnsiTheme="minorHAnsi" w:cstheme="minorHAnsi"/>
          <w:color w:val="141718"/>
        </w:rPr>
        <w:t>They are leaving the product on the dock and monitoring through a camera.</w:t>
      </w:r>
      <w:r w:rsidRPr="00EE595C">
        <w:rPr>
          <w:rFonts w:asciiTheme="minorHAnsi" w:eastAsia="Times New Roman" w:hAnsiTheme="minorHAnsi" w:cstheme="minorHAnsi"/>
          <w:color w:val="141718"/>
        </w:rPr>
        <w:br/>
        <w:t>All doors are to remain closed if someone needs to come in they are calling a number and being screened to be authorized inside.</w:t>
      </w:r>
    </w:p>
    <w:p w14:paraId="59958AE2" w14:textId="77777777" w:rsidR="00EE595C" w:rsidRPr="00EE595C" w:rsidRDefault="00EE595C" w:rsidP="00EE595C">
      <w:pPr>
        <w:pStyle w:val="ListParagraph"/>
        <w:shd w:val="clear" w:color="auto" w:fill="FFFFFF"/>
        <w:spacing w:line="240" w:lineRule="auto"/>
        <w:ind w:left="1080"/>
        <w:contextualSpacing w:val="0"/>
        <w:rPr>
          <w:rFonts w:asciiTheme="minorHAnsi" w:hAnsiTheme="minorHAnsi" w:cstheme="minorHAnsi"/>
          <w:color w:val="202020"/>
        </w:rPr>
      </w:pPr>
    </w:p>
    <w:p w14:paraId="49F10949" w14:textId="6D3D1D18" w:rsidR="00CD1961" w:rsidRPr="00EE595C" w:rsidRDefault="00757FB9" w:rsidP="00CD1961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Prepare contingency and mitigation Plans with upper management (</w:t>
      </w:r>
      <w:r w:rsidR="00CD1961" w:rsidRPr="00EE595C">
        <w:rPr>
          <w:rFonts w:asciiTheme="minorHAnsi" w:hAnsiTheme="minorHAnsi" w:cstheme="minorHAnsi"/>
          <w:color w:val="202020"/>
        </w:rPr>
        <w:t xml:space="preserve">legal counsel, HR, </w:t>
      </w:r>
      <w:r w:rsidRPr="00EE595C">
        <w:rPr>
          <w:rFonts w:asciiTheme="minorHAnsi" w:hAnsiTheme="minorHAnsi" w:cstheme="minorHAnsi"/>
          <w:color w:val="202020"/>
        </w:rPr>
        <w:t>key stakeholders)</w:t>
      </w:r>
      <w:r w:rsidR="00CD1961" w:rsidRPr="00EE595C">
        <w:rPr>
          <w:rFonts w:asciiTheme="minorHAnsi" w:hAnsiTheme="minorHAnsi" w:cstheme="minorHAnsi"/>
          <w:color w:val="202020"/>
        </w:rPr>
        <w:t xml:space="preserve"> to determine logic for possible scenarios:</w:t>
      </w:r>
    </w:p>
    <w:p w14:paraId="3EFE09F7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Work from home</w:t>
      </w:r>
    </w:p>
    <w:p w14:paraId="1A7BBFFC" w14:textId="129EB38F" w:rsidR="00CD1961" w:rsidRPr="00EE595C" w:rsidRDefault="00CD1961" w:rsidP="00EE595C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Temporary relaxing certain work rules around sick leave</w:t>
      </w:r>
      <w:r w:rsidR="00EE595C" w:rsidRPr="00EE595C">
        <w:rPr>
          <w:rFonts w:asciiTheme="minorHAnsi" w:hAnsiTheme="minorHAnsi" w:cstheme="minorHAnsi"/>
          <w:color w:val="202020"/>
        </w:rPr>
        <w:t xml:space="preserve"> / </w:t>
      </w:r>
      <w:r w:rsidRPr="00EE595C">
        <w:rPr>
          <w:rFonts w:asciiTheme="minorHAnsi" w:hAnsiTheme="minorHAnsi" w:cstheme="minorHAnsi"/>
          <w:color w:val="202020"/>
        </w:rPr>
        <w:t>Employees out of sick leave</w:t>
      </w:r>
    </w:p>
    <w:p w14:paraId="1880D9CD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Assured supply of raw materials</w:t>
      </w:r>
    </w:p>
    <w:p w14:paraId="22304A3E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Lack of PPE (masks, gloves)</w:t>
      </w:r>
    </w:p>
    <w:p w14:paraId="319CEBEA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Business travel</w:t>
      </w:r>
    </w:p>
    <w:p w14:paraId="6C133D1B" w14:textId="77777777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</w:pPr>
      <w:r w:rsidRPr="00EE595C">
        <w:rPr>
          <w:rFonts w:asciiTheme="minorHAnsi" w:hAnsiTheme="minorHAnsi" w:cstheme="minorHAnsi"/>
          <w:color w:val="202020"/>
        </w:rPr>
        <w:t>Proper training of employees to conduct medical screening, clean-up, and/or use of PPE</w:t>
      </w:r>
    </w:p>
    <w:p w14:paraId="42C6564E" w14:textId="32DA6CF0" w:rsidR="00CD1961" w:rsidRPr="00EE595C" w:rsidRDefault="00CD1961" w:rsidP="00CD1961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contextualSpacing w:val="0"/>
        <w:rPr>
          <w:rFonts w:asciiTheme="minorHAnsi" w:hAnsiTheme="minorHAnsi" w:cstheme="minorHAnsi"/>
          <w:color w:val="202020"/>
        </w:rPr>
        <w:sectPr w:rsidR="00CD1961" w:rsidRPr="00EE595C" w:rsidSect="00CD1961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EE595C">
        <w:rPr>
          <w:rFonts w:asciiTheme="minorHAnsi" w:hAnsiTheme="minorHAnsi" w:cstheme="minorHAnsi"/>
          <w:color w:val="202020"/>
        </w:rPr>
        <w:t>Someone claims to be sick from work (not an OSHA recordable)</w:t>
      </w:r>
    </w:p>
    <w:p w14:paraId="0000001E" w14:textId="0A9B6331" w:rsidR="00EE6275" w:rsidRPr="00BF6C7E" w:rsidRDefault="00EE6275" w:rsidP="00CD1961">
      <w:pPr>
        <w:spacing w:line="240" w:lineRule="auto"/>
        <w:ind w:left="1080"/>
      </w:pPr>
    </w:p>
    <w:p w14:paraId="3EBCAD8E" w14:textId="77777777" w:rsidR="00CD1961" w:rsidRDefault="00CD1961">
      <w:pPr>
        <w:sectPr w:rsidR="00CD1961" w:rsidSect="00CD1961">
          <w:type w:val="continuous"/>
          <w:pgSz w:w="12240" w:h="15840"/>
          <w:pgMar w:top="720" w:right="720" w:bottom="360" w:left="720" w:header="720" w:footer="720" w:gutter="0"/>
          <w:pgNumType w:start="1"/>
          <w:cols w:num="2" w:space="720"/>
        </w:sectPr>
      </w:pPr>
    </w:p>
    <w:p w14:paraId="7C3D676F" w14:textId="21BF30B7" w:rsidR="00DE1ADC" w:rsidRPr="00BF6C7E" w:rsidRDefault="00DE1ADC"/>
    <w:sectPr w:rsidR="00DE1ADC" w:rsidRPr="00BF6C7E" w:rsidSect="00986832">
      <w:type w:val="continuous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589"/>
    <w:multiLevelType w:val="multilevel"/>
    <w:tmpl w:val="94B6B9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0B1D3E"/>
    <w:multiLevelType w:val="multilevel"/>
    <w:tmpl w:val="2AC061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47B1505"/>
    <w:multiLevelType w:val="multilevel"/>
    <w:tmpl w:val="372607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DD676D3"/>
    <w:multiLevelType w:val="hybridMultilevel"/>
    <w:tmpl w:val="A6DA6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3153BB"/>
    <w:multiLevelType w:val="multilevel"/>
    <w:tmpl w:val="D8FAA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5F5B6F"/>
    <w:multiLevelType w:val="hybridMultilevel"/>
    <w:tmpl w:val="D6F0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52D4"/>
    <w:multiLevelType w:val="hybridMultilevel"/>
    <w:tmpl w:val="9AB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75"/>
    <w:rsid w:val="00200FF1"/>
    <w:rsid w:val="004621FC"/>
    <w:rsid w:val="004D1DBF"/>
    <w:rsid w:val="005800DB"/>
    <w:rsid w:val="005F3BD7"/>
    <w:rsid w:val="00757FB9"/>
    <w:rsid w:val="00986832"/>
    <w:rsid w:val="00BF6C7E"/>
    <w:rsid w:val="00CD1961"/>
    <w:rsid w:val="00DE1ADC"/>
    <w:rsid w:val="00EE595C"/>
    <w:rsid w:val="00EE6275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160E"/>
  <w15:docId w15:val="{E47D5A3C-E6AD-4EE1-8E83-165712E0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800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441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B44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4621FC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621F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epa.gov/pesticide-registration/list-n-disinfectants-use-against-sars-cov-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downloads/sick-with-2019-nCoV-fact-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885B4-BB31-4639-8CCF-E0086D12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Wendy</dc:creator>
  <cp:lastModifiedBy>White, Wendy</cp:lastModifiedBy>
  <cp:revision>2</cp:revision>
  <dcterms:created xsi:type="dcterms:W3CDTF">2020-03-19T19:57:00Z</dcterms:created>
  <dcterms:modified xsi:type="dcterms:W3CDTF">2020-03-19T19:57:00Z</dcterms:modified>
</cp:coreProperties>
</file>